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A910" w14:textId="4304CFCC" w:rsidR="00EC13BE" w:rsidRPr="00EA623C" w:rsidRDefault="006A47A4" w:rsidP="00EC13BE">
      <w:pPr>
        <w:rPr>
          <w:b/>
          <w:bCs/>
          <w:i/>
          <w:iCs/>
        </w:rPr>
      </w:pPr>
      <w:r>
        <w:rPr>
          <w:b/>
          <w:bCs/>
          <w:i/>
          <w:iCs/>
        </w:rPr>
        <w:t>Un caffè con Che Guevara</w:t>
      </w:r>
    </w:p>
    <w:p w14:paraId="0EA28389" w14:textId="77777777" w:rsidR="00EC13BE" w:rsidRPr="001648FD" w:rsidRDefault="00EC13BE" w:rsidP="00EC13BE">
      <w:pPr>
        <w:rPr>
          <w:b/>
          <w:bCs/>
        </w:rPr>
      </w:pPr>
    </w:p>
    <w:p w14:paraId="43EB76D0" w14:textId="3EE05BD4" w:rsidR="00EC13BE" w:rsidRDefault="00EC13BE" w:rsidP="00EC13BE">
      <w:pPr>
        <w:jc w:val="both"/>
      </w:pPr>
      <w:r>
        <w:t>Quando parte per Cuba, Gianni Toti è inviato speciale del</w:t>
      </w:r>
      <w:r>
        <w:t xml:space="preserve"> settimanale </w:t>
      </w:r>
      <w:r>
        <w:t>“Vie Nuove”. È il 1964. È la prima volta che “Vie Nuove</w:t>
      </w:r>
      <w:r>
        <w:t xml:space="preserve">” </w:t>
      </w:r>
      <w:r>
        <w:t xml:space="preserve">dedica un’inchiesta a Cuba. Toti ha con sé la macchina fotografica e la cinepresa. Ha appreso a scattare fotografie da Ando Gilardi, suo collega durante gli anni in cui ha diretto il rotocalco della CGIL “Lavoro”, tra il 1952 e il 1958. Con la cinepresa Toti ha già documentato amatorialmente alcuni viaggi con la moglie, la pittrice ungherese </w:t>
      </w:r>
      <w:proofErr w:type="spellStart"/>
      <w:r>
        <w:t>Marinka</w:t>
      </w:r>
      <w:proofErr w:type="spellEnd"/>
      <w:r>
        <w:t xml:space="preserve"> </w:t>
      </w:r>
      <w:proofErr w:type="spellStart"/>
      <w:r>
        <w:t>Dallos</w:t>
      </w:r>
      <w:proofErr w:type="spellEnd"/>
      <w:r>
        <w:t xml:space="preserve">: i ritorni in Ungheria, qualche gita domenicale, ma anche la Tunisia e poi la Spagna, dove ha realizzato tra il 1962 e il 1963 un reportage per “Vie Nuove”. </w:t>
      </w:r>
    </w:p>
    <w:p w14:paraId="3B39D817" w14:textId="53E2E6D9" w:rsidR="00EC13BE" w:rsidRDefault="00EC13BE" w:rsidP="00EC13BE">
      <w:pPr>
        <w:jc w:val="both"/>
      </w:pPr>
      <w:r>
        <w:t xml:space="preserve">Quando parte per Cuba, Gianni Toti non è nuovo al continente Latino-americano. Nei primi anni Sessanta ha visitato l’Argentina, l’Uruguay, il Brasile, la Bolivia, il Perù, il Messico. </w:t>
      </w:r>
      <w:r w:rsidR="00AA794A">
        <w:t>Dai suoi articoli di reportage emerge la conoscenza approfondita e documentata della vita cultuale e sociopolitica dei Paesi che visita, la qualità aperta e curiosa del suo confronto con personalità e persone comuni, la lettura di prima mano della stampa e letteratura locale, spesso da lui in seguito tradotta in italiano.</w:t>
      </w:r>
    </w:p>
    <w:p w14:paraId="347BAE41" w14:textId="25A7E51D" w:rsidR="00EC13BE" w:rsidRDefault="00EC13BE" w:rsidP="00EC13BE">
      <w:pPr>
        <w:jc w:val="both"/>
      </w:pPr>
      <w:r>
        <w:t xml:space="preserve">Gianni Toti svolge a Cuba una “lunga ispezione giornalistica di “verifica” delle nuove strutture democratiche e socialiste”. Partecipa a quella che definisce una “continua fiesta” in un’isola che ai suoi occhi è una “salamandra-al sole” e che gira in lungo e in largo a bordo di una vecchia jeep azzurra e, dove necessario, a cavallo. Paesi, villaggi, capanne, luoghi di culto, scuole, tante scuole. Il suo reportage mescola colori, accesissimi, suoni, strofe e modismi, gesti, dialoghi, odori (aspri di canna da zucchero, sangue e pallottole), ricette del </w:t>
      </w:r>
      <w:r w:rsidRPr="008E2478">
        <w:rPr>
          <w:i/>
          <w:iCs/>
        </w:rPr>
        <w:t>daiquiri</w:t>
      </w:r>
      <w:r>
        <w:t>. È questa la qualità della scrittura giornalistica di Toti, una “scrittura a colpo d’occhio”.</w:t>
      </w:r>
    </w:p>
    <w:p w14:paraId="07D8D5FF" w14:textId="77777777" w:rsidR="00EC13BE" w:rsidRDefault="00EC13BE" w:rsidP="00EC13BE">
      <w:pPr>
        <w:jc w:val="both"/>
      </w:pPr>
      <w:r>
        <w:t xml:space="preserve"> “I mille fogli dei miei taccuini si confondono adesso” – scrive Toti – “in un </w:t>
      </w:r>
      <w:proofErr w:type="spellStart"/>
      <w:r w:rsidRPr="008E2478">
        <w:rPr>
          <w:i/>
          <w:iCs/>
        </w:rPr>
        <w:t>tiempo</w:t>
      </w:r>
      <w:proofErr w:type="spellEnd"/>
      <w:r w:rsidRPr="008E2478">
        <w:rPr>
          <w:i/>
          <w:iCs/>
        </w:rPr>
        <w:t xml:space="preserve"> cubano</w:t>
      </w:r>
      <w:r>
        <w:t xml:space="preserve"> che se ne va </w:t>
      </w:r>
      <w:r w:rsidRPr="008E2478">
        <w:rPr>
          <w:i/>
          <w:iCs/>
        </w:rPr>
        <w:t>por la libre</w:t>
      </w:r>
      <w:r>
        <w:t>…”. Il suo reportage non teme di restituire dubbi, insufficienze, errori, pericoli della democrazia socialista, ma anche le speranze e lo spirito critico vigilissimo dei cubani.</w:t>
      </w:r>
    </w:p>
    <w:p w14:paraId="136EEA2F" w14:textId="3E9549D4" w:rsidR="00EC13BE" w:rsidRPr="0088038B" w:rsidRDefault="00EC13BE" w:rsidP="00EC13BE">
      <w:pPr>
        <w:jc w:val="both"/>
        <w:rPr>
          <w:i/>
          <w:iCs/>
        </w:rPr>
      </w:pPr>
      <w:r>
        <w:t xml:space="preserve">Toti presenzia alla cerimonia del primo maggio in Piazza della Rivoluzione. </w:t>
      </w:r>
    </w:p>
    <w:p w14:paraId="211AD528" w14:textId="6F3BB36C" w:rsidR="00EC13BE" w:rsidRDefault="00EC13BE" w:rsidP="00EC13BE">
      <w:pPr>
        <w:jc w:val="both"/>
      </w:pPr>
      <w:r>
        <w:t xml:space="preserve">LINK: </w:t>
      </w:r>
      <w:hyperlink r:id="rId6" w:history="1">
        <w:r w:rsidR="006A47A4" w:rsidRPr="008D7CE6">
          <w:rPr>
            <w:rStyle w:val="Collegamentoipertestuale"/>
          </w:rPr>
          <w:t>https://youtu.be/u0qaj5-g2-I</w:t>
        </w:r>
      </w:hyperlink>
      <w:r w:rsidR="006A47A4">
        <w:t xml:space="preserve"> </w:t>
      </w:r>
    </w:p>
    <w:p w14:paraId="73D49483" w14:textId="0919D1E1" w:rsidR="00EC13BE" w:rsidRDefault="00EC13BE" w:rsidP="00EC13BE">
      <w:pPr>
        <w:jc w:val="both"/>
      </w:pPr>
      <w:r>
        <w:t>Ecco</w:t>
      </w:r>
      <w:r>
        <w:t xml:space="preserve"> Fidel Castro. Toti rimane impressionato dal suo “sorriso malinconico di José Marti, e, a volte, un’espressione infantile che </w:t>
      </w:r>
      <w:proofErr w:type="spellStart"/>
      <w:r w:rsidRPr="008E2478">
        <w:rPr>
          <w:i/>
          <w:iCs/>
        </w:rPr>
        <w:t>encanta</w:t>
      </w:r>
      <w:proofErr w:type="spellEnd"/>
      <w:r>
        <w:t>”.  E riprende anche Che Guevara. Gli scatta anche una foto. Un ritratto iconico.</w:t>
      </w:r>
    </w:p>
    <w:p w14:paraId="3D524E1E" w14:textId="25094AFB" w:rsidR="00EC13BE" w:rsidRDefault="00EC13BE" w:rsidP="00EC13BE">
      <w:pPr>
        <w:jc w:val="both"/>
      </w:pPr>
      <w:r>
        <w:t xml:space="preserve">“Era stato il primo dirigente cubano che avevo conosciuto tre anni fa” – scriverà Toti alla sua morte. “Gli avevo camminato sui piedi senz’accorgermene, a lui e a </w:t>
      </w:r>
      <w:proofErr w:type="spellStart"/>
      <w:r w:rsidRPr="00D23285">
        <w:rPr>
          <w:rFonts w:ascii="Calibri" w:hAnsi="Calibri" w:cs="Calibri"/>
          <w:shd w:val="clear" w:color="auto" w:fill="FFFFFF"/>
        </w:rPr>
        <w:t>Raúl</w:t>
      </w:r>
      <w:proofErr w:type="spellEnd"/>
      <w:r w:rsidRPr="00D23285">
        <w:rPr>
          <w:rFonts w:ascii="Arial" w:hAnsi="Arial" w:cs="Arial"/>
          <w:sz w:val="21"/>
          <w:szCs w:val="21"/>
          <w:shd w:val="clear" w:color="auto" w:fill="FFFFFF"/>
        </w:rPr>
        <w:t> </w:t>
      </w:r>
      <w:r>
        <w:t xml:space="preserve">Castro, nella tribuna dei dirigenti del partito, quella mattina del </w:t>
      </w:r>
      <w:proofErr w:type="gramStart"/>
      <w:r>
        <w:t>Primo maggio</w:t>
      </w:r>
      <w:proofErr w:type="gramEnd"/>
      <w:r>
        <w:t xml:space="preserve">, sulla piazza sterminata, mentre facevo fotografie. Avevamo avuto una notte di quaranta ore in aereo, eravamo arrivati all’Habana prima dell’alba e ci eravamo precipitati sulla piazza, per non perdere quel primo contatto vivo. </w:t>
      </w:r>
      <w:proofErr w:type="spellStart"/>
      <w:r w:rsidRPr="00D23285">
        <w:rPr>
          <w:rFonts w:ascii="Calibri" w:hAnsi="Calibri" w:cs="Calibri"/>
          <w:shd w:val="clear" w:color="auto" w:fill="FFFFFF"/>
        </w:rPr>
        <w:t>Raúl</w:t>
      </w:r>
      <w:proofErr w:type="spellEnd"/>
      <w:r w:rsidRPr="00D23285">
        <w:rPr>
          <w:rFonts w:ascii="Arial" w:hAnsi="Arial" w:cs="Arial"/>
          <w:sz w:val="21"/>
          <w:szCs w:val="21"/>
          <w:shd w:val="clear" w:color="auto" w:fill="FFFFFF"/>
        </w:rPr>
        <w:t> </w:t>
      </w:r>
      <w:r>
        <w:t xml:space="preserve">aveva borbottato, il Che sorriso. Poi lo avevo ritrovato fuori dalla tribuna, al riparo dal feroce sole </w:t>
      </w:r>
      <w:proofErr w:type="spellStart"/>
      <w:r>
        <w:rPr>
          <w:i/>
          <w:iCs/>
        </w:rPr>
        <w:t>habanero</w:t>
      </w:r>
      <w:proofErr w:type="spellEnd"/>
      <w:r>
        <w:t xml:space="preserve">, tutto solo, appoggiato al marmo tiepido del monumento a José </w:t>
      </w:r>
      <w:proofErr w:type="spellStart"/>
      <w:r>
        <w:t>Martì</w:t>
      </w:r>
      <w:proofErr w:type="spellEnd"/>
      <w:r>
        <w:t xml:space="preserve">, con uno splendido </w:t>
      </w:r>
      <w:r>
        <w:rPr>
          <w:i/>
          <w:iCs/>
        </w:rPr>
        <w:t>puro</w:t>
      </w:r>
      <w:r>
        <w:t xml:space="preserve"> tra i denti, in </w:t>
      </w:r>
      <w:proofErr w:type="spellStart"/>
      <w:r>
        <w:rPr>
          <w:i/>
          <w:iCs/>
        </w:rPr>
        <w:t>battle</w:t>
      </w:r>
      <w:proofErr w:type="spellEnd"/>
      <w:r>
        <w:rPr>
          <w:i/>
          <w:iCs/>
        </w:rPr>
        <w:t xml:space="preserve"> dress</w:t>
      </w:r>
      <w:r>
        <w:t xml:space="preserve"> e con la grossa pistola a doppio caricatore ultimo modello che gli pesava sul fianco, assente e lontano dalla </w:t>
      </w:r>
      <w:r>
        <w:rPr>
          <w:i/>
          <w:iCs/>
        </w:rPr>
        <w:t>fiesta</w:t>
      </w:r>
      <w:r>
        <w:t xml:space="preserve">… Ci portarono un </w:t>
      </w:r>
      <w:proofErr w:type="spellStart"/>
      <w:r>
        <w:rPr>
          <w:i/>
          <w:iCs/>
        </w:rPr>
        <w:t>cafecito</w:t>
      </w:r>
      <w:proofErr w:type="spellEnd"/>
      <w:r>
        <w:t>, una dirigente dell’</w:t>
      </w:r>
      <w:proofErr w:type="spellStart"/>
      <w:r>
        <w:t>Icap</w:t>
      </w:r>
      <w:proofErr w:type="spellEnd"/>
      <w:r>
        <w:t xml:space="preserve"> ci presentò, chiesi l’intervista, lo fotografai, tutto qui: il Che riprese  a fumare il suo sigaro, a guardare lontano oltre la piazza, gli occhi velati – o era il fumo del suo </w:t>
      </w:r>
      <w:r>
        <w:rPr>
          <w:i/>
          <w:iCs/>
        </w:rPr>
        <w:t>puro</w:t>
      </w:r>
      <w:r>
        <w:t xml:space="preserve">? – da una sconcertante </w:t>
      </w:r>
      <w:r w:rsidR="006A47A4">
        <w:t>malinconia</w:t>
      </w:r>
      <w:r>
        <w:t>, un’assenza…” (“Vie Nuove”, 19 ottobre 1967, p. 12)</w:t>
      </w:r>
    </w:p>
    <w:p w14:paraId="316E4417" w14:textId="512F8F78" w:rsidR="00EC13BE" w:rsidRDefault="006A47A4" w:rsidP="00EC13BE">
      <w:pPr>
        <w:jc w:val="both"/>
      </w:pPr>
      <w:r>
        <w:t xml:space="preserve">Link: </w:t>
      </w:r>
      <w:hyperlink r:id="rId7" w:history="1">
        <w:r w:rsidRPr="008D7CE6">
          <w:rPr>
            <w:rStyle w:val="Collegamentoipertestuale"/>
          </w:rPr>
          <w:t>https://youtu.be/kJcPtAsGWsM</w:t>
        </w:r>
      </w:hyperlink>
      <w:r>
        <w:t xml:space="preserve"> </w:t>
      </w:r>
    </w:p>
    <w:p w14:paraId="0810AAA3" w14:textId="77777777" w:rsidR="00EC13BE" w:rsidRDefault="00EC13BE" w:rsidP="00EC13BE">
      <w:pPr>
        <w:jc w:val="both"/>
      </w:pPr>
    </w:p>
    <w:p w14:paraId="026EE372" w14:textId="40B6C623" w:rsidR="00EC13BE" w:rsidRDefault="00EC13BE" w:rsidP="00EC13BE">
      <w:pPr>
        <w:jc w:val="both"/>
      </w:pPr>
    </w:p>
    <w:p w14:paraId="69EAB9F9" w14:textId="77777777" w:rsidR="009E17BD" w:rsidRDefault="009E17BD"/>
    <w:sectPr w:rsidR="009E17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D5E6" w14:textId="77777777" w:rsidR="00B32861" w:rsidRDefault="00B32861" w:rsidP="006A47A4">
      <w:pPr>
        <w:spacing w:after="0" w:line="240" w:lineRule="auto"/>
      </w:pPr>
      <w:r>
        <w:separator/>
      </w:r>
    </w:p>
  </w:endnote>
  <w:endnote w:type="continuationSeparator" w:id="0">
    <w:p w14:paraId="06216FC1" w14:textId="77777777" w:rsidR="00B32861" w:rsidRDefault="00B32861" w:rsidP="006A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F205" w14:textId="77777777" w:rsidR="00B32861" w:rsidRDefault="00B32861" w:rsidP="006A47A4">
      <w:pPr>
        <w:spacing w:after="0" w:line="240" w:lineRule="auto"/>
      </w:pPr>
      <w:r>
        <w:separator/>
      </w:r>
    </w:p>
  </w:footnote>
  <w:footnote w:type="continuationSeparator" w:id="0">
    <w:p w14:paraId="1A16239E" w14:textId="77777777" w:rsidR="00B32861" w:rsidRDefault="00B32861" w:rsidP="006A4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BE"/>
    <w:rsid w:val="006A47A4"/>
    <w:rsid w:val="008F1B19"/>
    <w:rsid w:val="009E17BD"/>
    <w:rsid w:val="00AA794A"/>
    <w:rsid w:val="00B32861"/>
    <w:rsid w:val="00EC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BF94"/>
  <w15:chartTrackingRefBased/>
  <w15:docId w15:val="{716E1EFD-1710-4CF8-B860-2218652A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13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C13B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A47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47A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A47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7A4"/>
  </w:style>
  <w:style w:type="paragraph" w:styleId="Pidipagina">
    <w:name w:val="footer"/>
    <w:basedOn w:val="Normale"/>
    <w:link w:val="PidipaginaCarattere"/>
    <w:uiPriority w:val="99"/>
    <w:unhideWhenUsed/>
    <w:rsid w:val="006A47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kJcPtAsGWs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0qaj5-g2-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Moretti</dc:creator>
  <cp:keywords/>
  <dc:description/>
  <cp:lastModifiedBy>Silvia Moretti</cp:lastModifiedBy>
  <cp:revision>1</cp:revision>
  <dcterms:created xsi:type="dcterms:W3CDTF">2023-05-14T13:08:00Z</dcterms:created>
  <dcterms:modified xsi:type="dcterms:W3CDTF">2023-05-14T13:32:00Z</dcterms:modified>
</cp:coreProperties>
</file>